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B8F" w:rsidRPr="009D4B8F" w:rsidRDefault="009D4B8F" w:rsidP="009D4B8F">
      <w:pPr>
        <w:spacing w:after="0" w:line="240" w:lineRule="auto"/>
        <w:jc w:val="both"/>
        <w:rPr>
          <w:rFonts w:ascii="Times New Roman" w:hAnsi="Times New Roman" w:cs="Times New Roman"/>
          <w:b/>
          <w:sz w:val="28"/>
          <w:szCs w:val="28"/>
        </w:rPr>
      </w:pPr>
      <w:r w:rsidRPr="009D4B8F">
        <w:rPr>
          <w:rFonts w:ascii="Times New Roman" w:hAnsi="Times New Roman" w:cs="Times New Roman"/>
          <w:b/>
          <w:sz w:val="28"/>
          <w:szCs w:val="28"/>
        </w:rPr>
        <w:t>Судебный порядок оспаривания нормативных правовых актов и иных решений, действий (бездействия) федерального органа исполнительной власти и его должностных лиц</w:t>
      </w:r>
    </w:p>
    <w:p w:rsidR="009D4B8F" w:rsidRDefault="009D4B8F" w:rsidP="009D4B8F">
      <w:pPr>
        <w:spacing w:after="0" w:line="240" w:lineRule="auto"/>
        <w:jc w:val="both"/>
        <w:rPr>
          <w:rFonts w:ascii="Times New Roman" w:hAnsi="Times New Roman" w:cs="Times New Roman"/>
          <w:sz w:val="28"/>
          <w:szCs w:val="28"/>
        </w:rPr>
      </w:pPr>
    </w:p>
    <w:p w:rsidR="009D4B8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Гражданин, организация, считающие, что принятым и опубликованным в установленном порядке нормативным правовым актом органа государственной власти, или должностного лица нарушаются их права и</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свободы. </w:t>
      </w:r>
    </w:p>
    <w:p w:rsidR="009D4B8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Согласно п. 1 ч. 2 ст. 1 Кодекса административного судопроизводства Российской Федерации (далее – КАС РФ) суды в порядке, предусмотренном КАС РФ, рассматривают и разрешают подведомственные им</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административные дела о защите нарушенных или оспариваемых прав, свобод и законных интересов граждан, прав и законных интересов организаций, возникающие из административных и иных публичных правоотношений, в том числе административные дела об оспаривании нормативных правовых актов полностью или в части. </w:t>
      </w:r>
    </w:p>
    <w:p w:rsidR="009D4B8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В силу положений ч. 1 ст. 208 КАС РФ с административным исковым заявлением о признании нормативного правового акта недействующим полностью или в части вправе обратиться лица, в отношении которых применен этот акт, а также лица, которые являются субъектами отношений, регулируемых оспариваемым нормативным правовым актом, если они полагают, что этим актом нарушены или нарушаются их права, свободы и</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законные интересы. </w:t>
      </w:r>
    </w:p>
    <w:p w:rsidR="009D4B8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Административное исковое заявление об оспаривании нормативных правовых актов подаются по подсудности, установленной статьями 17.1 - 21 КАС РФ. В районный суд подаются заявления об оспаривании нормативных правовых актов, не указанных в статьях 17.1, 18, 20, 21 КАС РФ. </w:t>
      </w:r>
    </w:p>
    <w:p w:rsidR="009D4B8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Административное исковое заявление к органу государственной власти, иному государственному органу, органу местного самоуправления, избирательной комиссии, комиссии референдума, организации, наделенной отдельными государственными или иными публичными полномочиями, подается в суд по месту их нахождения, к должностному лицу, государственному или муниципальному служащему - по месту нахождения органа, в котором указанные лица исполняют свои обязанности. </w:t>
      </w:r>
    </w:p>
    <w:p w:rsidR="009D4B8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В случае, если место нахождения органа государственной власти, иного государственного органа, органа местного самоуправления, организации, наделенной отдельными государственными или иными публичными полномочиями, не совпадает с территорией, на которую распространяются их полномочия или на которой исполняет свои обязанности должностное лицо, государственный или муниципальный служащий, административное исковое заявление подается в суд того района, на территорию которого распространяются полномочия указанных органов, организации или на</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территории которого исполняет свои обязанности соответствующее должностное лицо, государственный или муниципальный служащий. </w:t>
      </w:r>
    </w:p>
    <w:p w:rsidR="009D4B8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lastRenderedPageBreak/>
        <w:t>Сроков давности для подачи административного искового заявления в</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суд об обжаловании нормативных правовых актов действующее законодательство не устанавливает, таким образом, эти акты могут быть обжалованы в любое время в период их действия. </w:t>
      </w:r>
    </w:p>
    <w:p w:rsidR="009D4B8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Не могут быть обжалованы недействующие нормативные правовые акты. </w:t>
      </w:r>
    </w:p>
    <w:p w:rsidR="009D4B8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Подача административного искового заявления об оспаривании нормативного правового акта в суд не приостанавливает действие оспариваемого нормативного правового акта. </w:t>
      </w:r>
    </w:p>
    <w:p w:rsidR="009D4B8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Суд отказывает в принятии административного искового заявления об</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оспаривании нормативных правовых актов, решений, действий (бездействия), нарушающих права, свободы и законные интересы неопределенного круга лиц, если имеется вступившее в законную силу решение суда, принятое по административному иску о том же предмете. </w:t>
      </w:r>
    </w:p>
    <w:p w:rsidR="009D4B8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Административные дела рассматриваются и разрешаются Верховным Судом Российской Федерации до истечения трех месяцев, а другими судами до истечения двух месяцев со дня поступления административного искового заявления в суд, включая срок на подготовку административного дела к</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судебному разбирательству, если иные сроки рассмотрения и разрешения административных дел не установлены настоящим Кодексом. </w:t>
      </w:r>
    </w:p>
    <w:p w:rsidR="009D4B8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Суды разрешают административные дела на основании Конституции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Правительства Российской Федерации, федеральных органов исполнительной власти, конституций (уставов), законов и иных нормативных правовых актов субъектов Российской Федерации, нормативных правовых актов органов местного самоуправления, должностных лиц, а также нормативных правовых актов организаций, которые в установленном порядке наделены полномочиями на принятие таких актов. Если при разрешении административного дела суд установит несоответствие подлежащего применению нормативного правового акта закону или иному нормативному правовому акту, имеющему большую юридическую силу, он принимает решение в соответствии с законом или иным нормативным правовым актом, имеющим большую юридическую силу.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В силу п. 2 ч. 2 ст. 1 КАС РФ суды в порядке, предусмотренном данным кодексом, рассматривают и разрешают </w:t>
      </w:r>
      <w:proofErr w:type="gramStart"/>
      <w:r w:rsidRPr="009D4B8F">
        <w:rPr>
          <w:rFonts w:ascii="Times New Roman" w:hAnsi="Times New Roman" w:cs="Times New Roman"/>
          <w:sz w:val="28"/>
          <w:szCs w:val="28"/>
        </w:rPr>
        <w:t xml:space="preserve">подведомственные </w:t>
      </w:r>
      <w:r w:rsidR="005B4DA5">
        <w:rPr>
          <w:rFonts w:ascii="Times New Roman" w:hAnsi="Times New Roman" w:cs="Times New Roman"/>
          <w:sz w:val="28"/>
          <w:szCs w:val="28"/>
        </w:rPr>
        <w:t> </w:t>
      </w:r>
      <w:r w:rsidRPr="009D4B8F">
        <w:rPr>
          <w:rFonts w:ascii="Times New Roman" w:hAnsi="Times New Roman" w:cs="Times New Roman"/>
          <w:sz w:val="28"/>
          <w:szCs w:val="28"/>
        </w:rPr>
        <w:t>и</w:t>
      </w:r>
      <w:proofErr w:type="gramEnd"/>
      <w:r w:rsidRPr="009D4B8F">
        <w:rPr>
          <w:rFonts w:ascii="Times New Roman" w:hAnsi="Times New Roman" w:cs="Times New Roman"/>
          <w:sz w:val="28"/>
          <w:szCs w:val="28"/>
        </w:rPr>
        <w:t xml:space="preserve"> законных интересов граждан, возникающие из административных и иных публичных правоотношений, в том числе административные дела об оспаривании решений, действий (бездействия) органов государственной власти, иных государственных органов, должностных лиц, порядок производства по</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которым предусмотрен гл. 22 названного кодекса.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Положения ч. 1 ст. 218 КАС РФ предоставляют гражданину право обратиться в суд с требованиями об оспаривании действий (бездействия) органа государственной власти, иного органа, организации, наделенных </w:t>
      </w:r>
      <w:r w:rsidRPr="009D4B8F">
        <w:rPr>
          <w:rFonts w:ascii="Times New Roman" w:hAnsi="Times New Roman" w:cs="Times New Roman"/>
          <w:sz w:val="28"/>
          <w:szCs w:val="28"/>
        </w:rPr>
        <w:lastRenderedPageBreak/>
        <w:t>отдельными государственными или иными публичными полномочиями, должностного лица, если он полагает, что нарушены его права, свободы и</w:t>
      </w:r>
      <w:r w:rsidR="005B4DA5">
        <w:rPr>
          <w:rFonts w:ascii="Times New Roman" w:hAnsi="Times New Roman" w:cs="Times New Roman"/>
          <w:sz w:val="28"/>
          <w:szCs w:val="28"/>
        </w:rPr>
        <w:t> </w:t>
      </w:r>
      <w:r w:rsidRPr="009D4B8F">
        <w:rPr>
          <w:rFonts w:ascii="Times New Roman" w:hAnsi="Times New Roman" w:cs="Times New Roman"/>
          <w:sz w:val="28"/>
          <w:szCs w:val="28"/>
        </w:rPr>
        <w:t>законные интересы, созданы препятствия к осуществлению прав, свобод и</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реализации законных интересов.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Административное исковое заявление подается в суд по подсудности, установленной статьями 17.1 - 21 КАС РФ.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Административное исковое заявление к органу государственной власти, иному государственному органу, организации, наделенной отдельными государственными или иными публичными полномочиями, подается в суд по</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месту их нахождения, к должностному лицу, государственному или муниципальному служащему - по месту нахождения органа, в котором указанные лица исполняют свои обязанности.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В случае, если место нахождения органа государственной власти, иного государственного органа, органа местного самоуправления, организации, наделенной отдельными государственными или иными публичными полномочиями, не совпадает с территорией, на которую распространяются их полномочия или на которой исполняет свои обязанности должностное лицо, государственный или муниципальный служащий, административное исковое заявление подается в суд того района, на территорию которого распространяются полномочия указанных органов, организации или на</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территории которого исполняет свои обязанности соответствующее должностное лицо, государственный или муниципальный служащий.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выясняет: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1) нарушены ли права, свободы и законные интересы административного истца или лиц, в защиту прав, свобод и законных интересов которых подано соответствующее административное исковое заявление;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2) соблюдены ли сроки обращения в суд;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3) соблюдены ли требования нормативных правовых актов, устанавливающих: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а) полномочия органа, организации, лица, наделенных государственными или иными публичными полномочиями, на принятие оспариваемого решения, совершение оспариваемого действия (бездействия);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б) порядок принятия оспариваемого решения, совершения оспариваемого действия (бездействия) в случае, если такой порядок установлен;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в) основания для принятия оспариваемого решения, совершения оспариваемого действия (бездействия), если такие основания предусмотрены нормативными правовыми актами;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4) соответствует ли содержание оспариваемого решения, совершенного оспариваемого действия (бездействия) нормативным правовым актам, регулирующим спорные отношения.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lastRenderedPageBreak/>
        <w:t xml:space="preserve">Суд отказывает в удовлетворении заявления, если установит, что оспариваемое решение или действие принято либо совершено в соответствии с законом в пределах полномочий органа государственной власти, органа местного самоуправления, должностного лица, государственного или муниципального служащего и права либо свободы гражданина не были нарушены.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Гражданин вправе обратиться в суд с заявлением в течение трех месяцев со дня, когда ему стало известно о нарушении его прав и свобод.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Пропуск трехмесячного срока обращения в суд с заявлением не является для суда основанием для отказа в принятии заявления.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Причины пропуска срока выясняются в предварительном судебном заседании или судебном заседании и могут являться основанием для отказа в</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удовлетворении заявления. </w:t>
      </w:r>
    </w:p>
    <w:p w:rsidR="00D0147F" w:rsidRDefault="00D0147F" w:rsidP="009D4B8F">
      <w:pPr>
        <w:spacing w:after="0" w:line="240" w:lineRule="auto"/>
        <w:ind w:firstLine="709"/>
        <w:jc w:val="both"/>
        <w:rPr>
          <w:rFonts w:ascii="Times New Roman" w:hAnsi="Times New Roman" w:cs="Times New Roman"/>
          <w:sz w:val="28"/>
          <w:szCs w:val="28"/>
        </w:rPr>
      </w:pP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Административные дела рассматриваются и разрешаются Верховным Судом Российской Федерации до истечения трех месяцев, а другими судами до истечения двух месяцев со дня поступления административного искового заявления в суд, включая срок на подготовку административного дела к</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судебному разбирательству, если иные сроки рассмотрения и разрешения административных дел не установлены настоящим Кодексом.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Суд, признав заявление обоснованным, принимает решение об</w:t>
      </w:r>
      <w:r w:rsidR="005B4DA5">
        <w:rPr>
          <w:rFonts w:ascii="Times New Roman" w:hAnsi="Times New Roman" w:cs="Times New Roman"/>
          <w:sz w:val="28"/>
          <w:szCs w:val="28"/>
        </w:rPr>
        <w:t> </w:t>
      </w:r>
      <w:r w:rsidRPr="009D4B8F">
        <w:rPr>
          <w:rFonts w:ascii="Times New Roman" w:hAnsi="Times New Roman" w:cs="Times New Roman"/>
          <w:sz w:val="28"/>
          <w:szCs w:val="28"/>
        </w:rPr>
        <w:t>удовлетворении полностью или в части заявленных требований о</w:t>
      </w:r>
      <w:r w:rsidR="005B4DA5">
        <w:rPr>
          <w:rFonts w:ascii="Times New Roman" w:hAnsi="Times New Roman" w:cs="Times New Roman"/>
          <w:sz w:val="28"/>
          <w:szCs w:val="28"/>
        </w:rPr>
        <w:t> </w:t>
      </w:r>
      <w:r w:rsidRPr="009D4B8F">
        <w:rPr>
          <w:rFonts w:ascii="Times New Roman" w:hAnsi="Times New Roman" w:cs="Times New Roman"/>
          <w:sz w:val="28"/>
          <w:szCs w:val="28"/>
        </w:rPr>
        <w:t>признании оспариваемых решения, действия (бездействия) незаконными, если суд признает их не соответствующими нормативным правовым актам и</w:t>
      </w:r>
      <w:r w:rsidR="005B4DA5">
        <w:rPr>
          <w:rFonts w:ascii="Times New Roman" w:hAnsi="Times New Roman" w:cs="Times New Roman"/>
          <w:sz w:val="28"/>
          <w:szCs w:val="28"/>
        </w:rPr>
        <w:t> </w:t>
      </w:r>
      <w:r w:rsidRPr="009D4B8F">
        <w:rPr>
          <w:rFonts w:ascii="Times New Roman" w:hAnsi="Times New Roman" w:cs="Times New Roman"/>
          <w:sz w:val="28"/>
          <w:szCs w:val="28"/>
        </w:rPr>
        <w:t>нарушающими права, свободы и законные интересы административного истца, и об обязанности административного ответчика устранить нарушения прав, свобод и законных интересов административного истца или препятствия к их осуществлению либо препятствия к осуществлению прав, свобод и</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реализации законных интересов лиц, в интересах которых было подано соответствующее административное исковое заявление.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с</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председателям квалификационной коллегии судей, экзаменационной комиссии по приему экзамена на должность судьи, должностному лицу, государственному или муниципальному служащему, решения, действия (бездействие) которых были оспорены.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Судебный порядок обжалования по заявлениям граждан, организаций и</w:t>
      </w:r>
      <w:r w:rsidR="005B4DA5">
        <w:rPr>
          <w:rFonts w:ascii="Times New Roman" w:hAnsi="Times New Roman" w:cs="Times New Roman"/>
          <w:sz w:val="28"/>
          <w:szCs w:val="28"/>
        </w:rPr>
        <w:t> </w:t>
      </w:r>
      <w:r w:rsidRPr="009D4B8F">
        <w:rPr>
          <w:rFonts w:ascii="Times New Roman" w:hAnsi="Times New Roman" w:cs="Times New Roman"/>
          <w:sz w:val="28"/>
          <w:szCs w:val="28"/>
        </w:rPr>
        <w:t xml:space="preserve">иных лиц, затрагивающих права и законные интересы этих лиц в сфере предпринимательской и иной экономической деятельности, регламентирован главой 24 Арбитражного процессуального кодекса Российской Федерации (далее – АПК). Согласно статье 197 АПК РФ дела об оспаривании </w:t>
      </w:r>
      <w:r w:rsidRPr="009D4B8F">
        <w:rPr>
          <w:rFonts w:ascii="Times New Roman" w:hAnsi="Times New Roman" w:cs="Times New Roman"/>
          <w:sz w:val="28"/>
          <w:szCs w:val="28"/>
        </w:rPr>
        <w:lastRenderedPageBreak/>
        <w:t>затрагивающих права и законные интересы лиц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(далее - органы, осуществляющие публичные полномочия), должностных лиц, в том числе судебных приставов - исполнителей, рассматриваются арбитражным судом по общим правилам искового производства, предусмотренным АПК РФ, с особенностями, установленными в главе 24 АПК РФ.</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 xml:space="preserve">Заявления о признании решений, действий (бездействия) органа государственной власти, должностного лица, государственного служащего незаконными рассматриваются арбитражными судами по месту нахождения федерального органа исполнительной власти. </w:t>
      </w:r>
    </w:p>
    <w:p w:rsidR="00D0147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Срок обращения с заявлением в арбитражный суд о признании решений и действий (бездействия) незаконными согласно статье 198 АПК составляет три месяца со дня, когда гражданину, организации стало известно о</w:t>
      </w:r>
      <w:r w:rsidR="005B4DA5">
        <w:rPr>
          <w:rFonts w:ascii="Times New Roman" w:hAnsi="Times New Roman" w:cs="Times New Roman"/>
          <w:sz w:val="28"/>
          <w:szCs w:val="28"/>
        </w:rPr>
        <w:t> </w:t>
      </w:r>
      <w:r w:rsidRPr="009D4B8F">
        <w:rPr>
          <w:rFonts w:ascii="Times New Roman" w:hAnsi="Times New Roman" w:cs="Times New Roman"/>
          <w:sz w:val="28"/>
          <w:szCs w:val="28"/>
        </w:rPr>
        <w:t>нарушении их прав и законных интересов. Необходимым условием для признания ненормативного правового акта, действий (бездействия) недействительными является одновременно несоответствие оспариваемого акта, действия (бездействия) закону или иному нормативному акту и</w:t>
      </w:r>
      <w:r w:rsidR="005B4DA5">
        <w:rPr>
          <w:rFonts w:ascii="Times New Roman" w:hAnsi="Times New Roman" w:cs="Times New Roman"/>
          <w:sz w:val="28"/>
          <w:szCs w:val="28"/>
        </w:rPr>
        <w:t> </w:t>
      </w:r>
      <w:bookmarkStart w:id="0" w:name="_GoBack"/>
      <w:bookmarkEnd w:id="0"/>
      <w:r w:rsidRPr="009D4B8F">
        <w:rPr>
          <w:rFonts w:ascii="Times New Roman" w:hAnsi="Times New Roman" w:cs="Times New Roman"/>
          <w:sz w:val="28"/>
          <w:szCs w:val="28"/>
        </w:rPr>
        <w:t xml:space="preserve">нарушение прав и законных интересов организации в сфере предпринимательской и иной экономической деятельности. </w:t>
      </w:r>
    </w:p>
    <w:p w:rsidR="009D4B8F" w:rsidRPr="009D4B8F" w:rsidRDefault="009D4B8F" w:rsidP="009D4B8F">
      <w:pPr>
        <w:spacing w:after="0" w:line="240" w:lineRule="auto"/>
        <w:ind w:firstLine="709"/>
        <w:jc w:val="both"/>
        <w:rPr>
          <w:rFonts w:ascii="Times New Roman" w:hAnsi="Times New Roman" w:cs="Times New Roman"/>
          <w:sz w:val="28"/>
          <w:szCs w:val="28"/>
        </w:rPr>
      </w:pPr>
      <w:r w:rsidRPr="009D4B8F">
        <w:rPr>
          <w:rFonts w:ascii="Times New Roman" w:hAnsi="Times New Roman" w:cs="Times New Roman"/>
          <w:sz w:val="28"/>
          <w:szCs w:val="28"/>
        </w:rPr>
        <w:t>Согласно статье 199 АПК РФ заявление о признании ненормативного правового акта недействительным, решений и действий (бездействия) незаконными должно соответствовать требованиям, предусмотренным частью 1, пунктами 1, 2 и 10 части 2, частью 3 статьи 125 АПК РФ.</w:t>
      </w:r>
    </w:p>
    <w:p w:rsidR="009D4B8F" w:rsidRPr="009D4B8F" w:rsidRDefault="009D4B8F" w:rsidP="009D4B8F">
      <w:pPr>
        <w:spacing w:after="0" w:line="240" w:lineRule="auto"/>
        <w:ind w:firstLine="709"/>
        <w:jc w:val="both"/>
        <w:rPr>
          <w:rFonts w:ascii="Times New Roman" w:hAnsi="Times New Roman" w:cs="Times New Roman"/>
          <w:sz w:val="28"/>
          <w:szCs w:val="28"/>
        </w:rPr>
      </w:pPr>
    </w:p>
    <w:p w:rsidR="009D4B8F" w:rsidRPr="00C56A2D" w:rsidRDefault="009D4B8F" w:rsidP="009D4B8F">
      <w:pPr>
        <w:spacing w:after="0" w:line="240" w:lineRule="auto"/>
        <w:ind w:firstLine="709"/>
        <w:jc w:val="both"/>
        <w:rPr>
          <w:rFonts w:ascii="Times New Roman" w:hAnsi="Times New Roman" w:cs="Times New Roman"/>
          <w:sz w:val="28"/>
          <w:szCs w:val="28"/>
        </w:rPr>
      </w:pPr>
    </w:p>
    <w:p w:rsidR="009D4B8F" w:rsidRPr="00C56A2D" w:rsidRDefault="009D4B8F">
      <w:pPr>
        <w:spacing w:after="0" w:line="240" w:lineRule="auto"/>
        <w:ind w:firstLine="709"/>
        <w:jc w:val="both"/>
        <w:rPr>
          <w:rFonts w:ascii="Times New Roman" w:hAnsi="Times New Roman" w:cs="Times New Roman"/>
          <w:sz w:val="28"/>
          <w:szCs w:val="28"/>
        </w:rPr>
      </w:pPr>
    </w:p>
    <w:sectPr w:rsidR="009D4B8F" w:rsidRPr="00C56A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543E0"/>
    <w:multiLevelType w:val="hybridMultilevel"/>
    <w:tmpl w:val="B6B822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8064C5"/>
    <w:multiLevelType w:val="hybridMultilevel"/>
    <w:tmpl w:val="DA1CE9FC"/>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4D8E0E9A"/>
    <w:multiLevelType w:val="hybridMultilevel"/>
    <w:tmpl w:val="FDF08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856"/>
    <w:rsid w:val="00020837"/>
    <w:rsid w:val="002304D8"/>
    <w:rsid w:val="004671C7"/>
    <w:rsid w:val="004B4816"/>
    <w:rsid w:val="005B4DA5"/>
    <w:rsid w:val="006B3088"/>
    <w:rsid w:val="006E532D"/>
    <w:rsid w:val="007D6B79"/>
    <w:rsid w:val="00803D6E"/>
    <w:rsid w:val="00822936"/>
    <w:rsid w:val="008B7856"/>
    <w:rsid w:val="009D4B8F"/>
    <w:rsid w:val="00C56A2D"/>
    <w:rsid w:val="00D0147F"/>
    <w:rsid w:val="00DA2BC6"/>
    <w:rsid w:val="00E41E15"/>
    <w:rsid w:val="00E663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43D2B"/>
  <w15:chartTrackingRefBased/>
  <w15:docId w15:val="{F18180F7-4EC7-4A36-B076-A8CC97A6A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7856"/>
    <w:pPr>
      <w:ind w:left="720"/>
      <w:contextualSpacing/>
    </w:pPr>
  </w:style>
  <w:style w:type="character" w:styleId="a4">
    <w:name w:val="Hyperlink"/>
    <w:basedOn w:val="a0"/>
    <w:uiPriority w:val="99"/>
    <w:unhideWhenUsed/>
    <w:rsid w:val="008229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1966</Words>
  <Characters>11211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2025-02-27T09:00:00Z</dcterms:created>
  <dcterms:modified xsi:type="dcterms:W3CDTF">2025-02-27T09:02:00Z</dcterms:modified>
</cp:coreProperties>
</file>